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BF57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/>
          <w:sz w:val="24"/>
          <w:szCs w:val="24"/>
        </w:rPr>
      </w:pPr>
      <w:r>
        <w:rPr>
          <w:rFonts w:hint="default"/>
          <w:b/>
          <w:bCs/>
          <w:sz w:val="28"/>
          <w:szCs w:val="28"/>
        </w:rPr>
        <w:t xml:space="preserve">Сыбайлас жемқорлыққа </w:t>
      </w:r>
      <w:r>
        <w:rPr>
          <w:rFonts w:hint="default"/>
          <w:b/>
          <w:bCs/>
          <w:sz w:val="28"/>
          <w:szCs w:val="28"/>
          <w:lang w:val="kk-KZ"/>
        </w:rPr>
        <w:t xml:space="preserve">ұшырайтын </w:t>
      </w:r>
      <w:r>
        <w:rPr>
          <w:rFonts w:hint="default"/>
          <w:b/>
          <w:bCs/>
          <w:sz w:val="28"/>
          <w:szCs w:val="28"/>
        </w:rPr>
        <w:t>лауазымдар тізбесі</w:t>
      </w:r>
    </w:p>
    <w:tbl>
      <w:tblPr>
        <w:tblStyle w:val="5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7"/>
        <w:gridCol w:w="4438"/>
        <w:gridCol w:w="3037"/>
      </w:tblGrid>
      <w:tr w14:paraId="2790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2447" w:type="dxa"/>
            <w:shd w:val="clear" w:color="auto" w:fill="00B0F0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42D87F6E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байлас жемқорлық тәуекеліне шалдыққан лауазым</w:t>
            </w:r>
          </w:p>
        </w:tc>
        <w:tc>
          <w:tcPr>
            <w:tcW w:w="4438" w:type="dxa"/>
            <w:shd w:val="clear" w:color="auto" w:fill="00B0F0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1A553F98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Сыбайлас жемқорлық тәуекелдері бар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лауазымдық өкілеттіктер</w:t>
            </w:r>
          </w:p>
        </w:tc>
        <w:tc>
          <w:tcPr>
            <w:tcW w:w="3037" w:type="dxa"/>
            <w:shd w:val="clear" w:color="auto" w:fill="00B0F0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5A4D8439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Сыбайлас жемқорлық</w:t>
            </w:r>
          </w:p>
          <w:p w14:paraId="2E784796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тәуекелдері</w:t>
            </w:r>
          </w:p>
        </w:tc>
      </w:tr>
      <w:tr w14:paraId="372C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5" w:hRule="atLeast"/>
        </w:trPr>
        <w:tc>
          <w:tcPr>
            <w:tcW w:w="244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351BEE5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Емхана директоры</w:t>
            </w:r>
          </w:p>
        </w:tc>
        <w:tc>
          <w:tcPr>
            <w:tcW w:w="4438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33FA123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бөлім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ше меңгерушілерінің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және қызметкерлерінің функционалдық міндеттері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өкілеттіліктерін анықтайды;</w:t>
            </w:r>
          </w:p>
          <w:p w14:paraId="1DB52F36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2) заңнамамен белгіленген тәртіпте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қызметкерлеріне тәртіптік жазалау шарасын қолданады;</w:t>
            </w:r>
          </w:p>
          <w:p w14:paraId="1931B7A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3) өз құзыреттілігінің аясында бұйрықтар шығарады, қызметтік құжаттамаға қол қояды;</w:t>
            </w:r>
          </w:p>
          <w:p w14:paraId="38D488D1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Емхананың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құрылымын, бөлім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шелер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туралы ережелерді және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емхана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қызметкерлерінің және орынбасар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ының лауазымдық нұсқаулықтарын бекітеді;</w:t>
            </w:r>
            <w:bookmarkStart w:id="0" w:name="_GoBack"/>
            <w:bookmarkEnd w:id="0"/>
          </w:p>
        </w:tc>
        <w:tc>
          <w:tcPr>
            <w:tcW w:w="303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449500A2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қандай да мәселе бойынша соңғы шешім қабылдау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құзырында</w:t>
            </w:r>
          </w:p>
        </w:tc>
      </w:tr>
      <w:tr w14:paraId="51BD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4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1855F9A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Мемлекеттік сатып алу бойынша маман</w:t>
            </w:r>
          </w:p>
        </w:tc>
        <w:tc>
          <w:tcPr>
            <w:tcW w:w="4438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36663036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Мемлекеттік сатып алуды </w:t>
            </w:r>
          </w:p>
          <w:p w14:paraId="2C203E53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ұйымдастыру және өткізу</w:t>
            </w:r>
          </w:p>
        </w:tc>
        <w:tc>
          <w:tcPr>
            <w:tcW w:w="3037" w:type="dxa"/>
            <w:shd w:val="clear" w:color="auto" w:fill="auto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672E8D30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Еркін жоспарлау,</w:t>
            </w:r>
          </w:p>
          <w:p w14:paraId="4513511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бәсекелестікті шектеу</w:t>
            </w:r>
          </w:p>
          <w:p w14:paraId="638D2EF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(техникалық</w:t>
            </w:r>
          </w:p>
          <w:p w14:paraId="1D54540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ерекшеліктер мен</w:t>
            </w:r>
          </w:p>
          <w:p w14:paraId="3BD99BC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біліктілік талаптарын</w:t>
            </w:r>
          </w:p>
          <w:p w14:paraId="27CEDEF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«түзету», сатып алудың</w:t>
            </w:r>
          </w:p>
          <w:p w14:paraId="05DBB1FA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конкурстық емес тәсілі,</w:t>
            </w:r>
          </w:p>
          <w:p w14:paraId="38A29A88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формальды негіздер</w:t>
            </w:r>
          </w:p>
          <w:p w14:paraId="308A5FD2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бойынша өтінімдерді</w:t>
            </w:r>
          </w:p>
          <w:p w14:paraId="655B42A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қабылдамау, балдарды</w:t>
            </w:r>
          </w:p>
          <w:p w14:paraId="4F07D9C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дұрыс есептемеу, сатып</w:t>
            </w:r>
          </w:p>
          <w:p w14:paraId="246F7368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алудың күшін жою,</w:t>
            </w:r>
          </w:p>
          <w:p w14:paraId="6B843CAC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Тапсырыс беруші мен</w:t>
            </w:r>
          </w:p>
          <w:p w14:paraId="2A59067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жабдықтаушының сөз</w:t>
            </w:r>
          </w:p>
          <w:p w14:paraId="6E264FD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байласуы кезінде</w:t>
            </w:r>
          </w:p>
          <w:p w14:paraId="0D0B4FB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бағалардың демпингі),</w:t>
            </w:r>
          </w:p>
          <w:p w14:paraId="77524DA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шартты орындау кезінде</w:t>
            </w:r>
          </w:p>
          <w:p w14:paraId="7C64F89A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сәйкестікке бақылау</w:t>
            </w:r>
          </w:p>
          <w:p w14:paraId="5AD8FF9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жүргізбеу, жалған</w:t>
            </w:r>
          </w:p>
          <w:p w14:paraId="6C85D926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актілер бойынша ТЖҚ</w:t>
            </w:r>
          </w:p>
          <w:p w14:paraId="4FC8EECC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сәйкес келмейтіндерді</w:t>
            </w:r>
          </w:p>
          <w:p w14:paraId="561DC51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қабылдау және оларға</w:t>
            </w:r>
          </w:p>
          <w:p w14:paraId="653E3F7C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ақы төлеу мүмкіндігі</w:t>
            </w:r>
          </w:p>
        </w:tc>
      </w:tr>
    </w:tbl>
    <w:p w14:paraId="3505A930">
      <w:pPr>
        <w:bidi w:val="0"/>
        <w:jc w:val="center"/>
        <w:rPr>
          <w:rFonts w:hint="default" w:ascii="Times New Roman" w:hAnsi="Times New Roman" w:cs="Times New Roman"/>
          <w:sz w:val="20"/>
          <w:szCs w:val="20"/>
        </w:rPr>
      </w:pPr>
    </w:p>
    <w:sectPr>
      <w:pgSz w:w="11906" w:h="16838"/>
      <w:pgMar w:top="850" w:right="850" w:bottom="850" w:left="141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414E"/>
    <w:rsid w:val="18033E57"/>
    <w:rsid w:val="459F2913"/>
    <w:rsid w:val="4B8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2025-05-08T04:26:00Z</dcterms:created>
  <dc:creator>User</dc:creator>
  <cp:lastModifiedBy>User</cp:lastModifiedBy>
  <dcterms:modified xsi:type="dcterms:W3CDTF">2025-05-08T04:51:17Z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6225A622E7F646C88428723F85932B97_12</vt:lpwstr>
  </property>
</Properties>
</file>