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A9E" w:rsidRPr="00267A9E" w:rsidRDefault="00267A9E" w:rsidP="00267A9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67A9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 внесении дополнений в постановление Правительства Республики Казахстан от 15 декабря 2009 года № 2136</w:t>
      </w:r>
    </w:p>
    <w:p w:rsidR="00267A9E" w:rsidRPr="00267A9E" w:rsidRDefault="00267A9E" w:rsidP="00267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A9E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Республики Казахстан от 15 декабря 2010 года № 1363</w:t>
      </w:r>
    </w:p>
    <w:p w:rsidR="00000000" w:rsidRPr="00267A9E" w:rsidRDefault="00267A9E" w:rsidP="00267A9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7A9E" w:rsidRPr="00267A9E" w:rsidRDefault="00267A9E" w:rsidP="00267A9E">
      <w:pPr>
        <w:pStyle w:val="a4"/>
      </w:pPr>
      <w:r w:rsidRPr="00267A9E">
        <w:t xml:space="preserve">Правительство Республики Казахстан </w:t>
      </w:r>
      <w:r w:rsidRPr="00267A9E">
        <w:rPr>
          <w:b/>
          <w:bCs/>
        </w:rPr>
        <w:t>ПОСТАНОВЛЯЕТ</w:t>
      </w:r>
      <w:r w:rsidRPr="00267A9E">
        <w:t>:</w:t>
      </w:r>
      <w:r w:rsidRPr="00267A9E">
        <w:br/>
      </w:r>
      <w:bookmarkStart w:id="0" w:name="z2"/>
      <w:bookmarkEnd w:id="0"/>
      <w:r w:rsidRPr="00267A9E">
        <w:t xml:space="preserve">      1. </w:t>
      </w:r>
      <w:proofErr w:type="gramStart"/>
      <w:r w:rsidRPr="00267A9E">
        <w:t xml:space="preserve">Внести в </w:t>
      </w:r>
      <w:hyperlink r:id="rId4" w:anchor="z0" w:history="1">
        <w:r w:rsidRPr="00267A9E">
          <w:rPr>
            <w:rStyle w:val="a5"/>
            <w:color w:val="auto"/>
          </w:rPr>
          <w:t>постановление</w:t>
        </w:r>
      </w:hyperlink>
      <w:r w:rsidRPr="00267A9E">
        <w:t xml:space="preserve"> Правительства Республики Казахстан от 15 декабря 2009 года № 2136 "Об утверждении перечня гарантированного объема бесплатной медицинской помощи" (САПП Республики Казахстан, 2009 г., № 59, ст. 529) следующие дополнения:</w:t>
      </w:r>
      <w:r w:rsidRPr="00267A9E">
        <w:br/>
      </w:r>
      <w:bookmarkStart w:id="1" w:name="z3"/>
      <w:bookmarkEnd w:id="1"/>
      <w:r w:rsidRPr="00267A9E">
        <w:t xml:space="preserve">      в </w:t>
      </w:r>
      <w:hyperlink r:id="rId5" w:anchor="z6" w:history="1">
        <w:r w:rsidRPr="00267A9E">
          <w:rPr>
            <w:rStyle w:val="a5"/>
            <w:color w:val="auto"/>
          </w:rPr>
          <w:t>перечне</w:t>
        </w:r>
      </w:hyperlink>
      <w:r w:rsidRPr="00267A9E">
        <w:t xml:space="preserve"> гарантированного объема бесплатной медицинской помощи, утвержденном указанным постановлением:</w:t>
      </w:r>
      <w:r w:rsidRPr="00267A9E">
        <w:br/>
      </w:r>
      <w:bookmarkStart w:id="2" w:name="z4"/>
      <w:bookmarkEnd w:id="2"/>
      <w:r w:rsidRPr="00267A9E">
        <w:t>      </w:t>
      </w:r>
      <w:hyperlink r:id="rId6" w:anchor="z24" w:history="1">
        <w:r w:rsidRPr="00267A9E">
          <w:rPr>
            <w:rStyle w:val="a5"/>
            <w:color w:val="auto"/>
          </w:rPr>
          <w:t>пункте 5</w:t>
        </w:r>
      </w:hyperlink>
      <w:r w:rsidRPr="00267A9E">
        <w:t>:</w:t>
      </w:r>
      <w:r w:rsidRPr="00267A9E">
        <w:br/>
      </w:r>
      <w:bookmarkStart w:id="3" w:name="z5"/>
      <w:bookmarkEnd w:id="3"/>
      <w:r w:rsidRPr="00267A9E">
        <w:t xml:space="preserve">      в </w:t>
      </w:r>
      <w:hyperlink r:id="rId7" w:anchor="z26" w:history="1">
        <w:r w:rsidRPr="00267A9E">
          <w:rPr>
            <w:rStyle w:val="a5"/>
            <w:color w:val="auto"/>
          </w:rPr>
          <w:t>подпункте 2)</w:t>
        </w:r>
      </w:hyperlink>
      <w:r w:rsidRPr="00267A9E">
        <w:t xml:space="preserve"> после слов "томографии" дополнить словами ", </w:t>
      </w:r>
      <w:proofErr w:type="spellStart"/>
      <w:r w:rsidRPr="00267A9E">
        <w:t>позитронно-эмиссионной</w:t>
      </w:r>
      <w:proofErr w:type="spellEnd"/>
      <w:r w:rsidRPr="00267A9E">
        <w:t xml:space="preserve"> томографии, однофотонной эмиссионной компьютерной томографии";</w:t>
      </w:r>
      <w:proofErr w:type="gramEnd"/>
      <w:r w:rsidRPr="00267A9E">
        <w:br/>
      </w:r>
      <w:bookmarkStart w:id="4" w:name="z6"/>
      <w:bookmarkEnd w:id="4"/>
      <w:r w:rsidRPr="00267A9E">
        <w:t xml:space="preserve">      в </w:t>
      </w:r>
      <w:hyperlink r:id="rId8" w:anchor="z27" w:history="1">
        <w:r w:rsidRPr="00267A9E">
          <w:rPr>
            <w:rStyle w:val="a5"/>
            <w:color w:val="auto"/>
          </w:rPr>
          <w:t>подпункте 3)</w:t>
        </w:r>
      </w:hyperlink>
      <w:r w:rsidRPr="00267A9E">
        <w:t xml:space="preserve"> после слова "гинекологические" дополнить словами ", включая экстракорпоральное оплодотворение";</w:t>
      </w:r>
      <w:r w:rsidRPr="00267A9E">
        <w:br/>
      </w:r>
      <w:bookmarkStart w:id="5" w:name="z7"/>
      <w:bookmarkEnd w:id="5"/>
      <w:r w:rsidRPr="00267A9E">
        <w:t>      </w:t>
      </w:r>
      <w:hyperlink r:id="rId9" w:anchor="z29" w:history="1">
        <w:r w:rsidRPr="00267A9E">
          <w:rPr>
            <w:rStyle w:val="a5"/>
            <w:color w:val="auto"/>
          </w:rPr>
          <w:t>подпункт 5)</w:t>
        </w:r>
      </w:hyperlink>
      <w:r w:rsidRPr="00267A9E">
        <w:t xml:space="preserve"> дополнить словами ", а также </w:t>
      </w:r>
      <w:proofErr w:type="spellStart"/>
      <w:r w:rsidRPr="00267A9E">
        <w:t>ортодонтическая</w:t>
      </w:r>
      <w:proofErr w:type="spellEnd"/>
      <w:r w:rsidRPr="00267A9E">
        <w:t xml:space="preserve"> помощь детям с врожденной патологией челюстно-лицевой области с использованием аппарата для устранения зубочелюстных аномалий (</w:t>
      </w:r>
      <w:proofErr w:type="spellStart"/>
      <w:r w:rsidRPr="00267A9E">
        <w:t>ортодонтическая</w:t>
      </w:r>
      <w:proofErr w:type="spellEnd"/>
      <w:r w:rsidRPr="00267A9E">
        <w:t xml:space="preserve"> пластинка)";</w:t>
      </w:r>
      <w:r w:rsidRPr="00267A9E">
        <w:br/>
      </w:r>
      <w:bookmarkStart w:id="6" w:name="z8"/>
      <w:bookmarkEnd w:id="6"/>
      <w:r w:rsidRPr="00267A9E">
        <w:t xml:space="preserve">      </w:t>
      </w:r>
      <w:proofErr w:type="gramStart"/>
      <w:r w:rsidRPr="00267A9E">
        <w:t>дополнить подпунктами 11), 12) и 13) следующего содержания:</w:t>
      </w:r>
      <w:r w:rsidRPr="00267A9E">
        <w:br/>
        <w:t xml:space="preserve">      "11) проведение </w:t>
      </w:r>
      <w:proofErr w:type="spellStart"/>
      <w:r w:rsidRPr="00267A9E">
        <w:t>скрининговых</w:t>
      </w:r>
      <w:proofErr w:type="spellEnd"/>
      <w:r w:rsidRPr="00267A9E">
        <w:t xml:space="preserve"> исследований (иммуноферментный анализ, </w:t>
      </w:r>
      <w:proofErr w:type="spellStart"/>
      <w:r w:rsidRPr="00267A9E">
        <w:t>полимеразная</w:t>
      </w:r>
      <w:proofErr w:type="spellEnd"/>
      <w:r w:rsidRPr="00267A9E">
        <w:t xml:space="preserve"> цепная реакция) на диагностику вирусных гепатитов "В" и "С" детей с заболеваниями крови, злокачественными новообразованиями, находящихся на гемодиализе, имеющих в анамнезе оперативные вмешательства, переливание крови и ее компонентов;</w:t>
      </w:r>
      <w:proofErr w:type="gramEnd"/>
      <w:r w:rsidRPr="00267A9E">
        <w:br/>
        <w:t xml:space="preserve">      12) проведение </w:t>
      </w:r>
      <w:proofErr w:type="spellStart"/>
      <w:r w:rsidRPr="00267A9E">
        <w:t>скрининговых</w:t>
      </w:r>
      <w:proofErr w:type="spellEnd"/>
      <w:r w:rsidRPr="00267A9E">
        <w:t xml:space="preserve"> исследований (иммуноферментный анализ, </w:t>
      </w:r>
      <w:proofErr w:type="spellStart"/>
      <w:r w:rsidRPr="00267A9E">
        <w:t>полимеразная</w:t>
      </w:r>
      <w:proofErr w:type="spellEnd"/>
      <w:r w:rsidRPr="00267A9E">
        <w:t xml:space="preserve"> цепная реакция) на диагностику вирусных гепатитов "В" и "С" взрослых с заболеваниями крови, злокачественными новообразованиями, находящихся на гемодиализе, имеющих в анамнезе оперативные вмешательства, переливание крови и ее компонентов, а также медицинских работников с повышенным риском инфицирования вирусными гепатитами "В" и "С";</w:t>
      </w:r>
      <w:r w:rsidRPr="00267A9E">
        <w:br/>
        <w:t>      13) социально-психологическое консультирование</w:t>
      </w:r>
      <w:proofErr w:type="gramStart"/>
      <w:r w:rsidRPr="00267A9E">
        <w:t>.";</w:t>
      </w:r>
      <w:r w:rsidRPr="00267A9E">
        <w:br/>
      </w:r>
      <w:bookmarkStart w:id="7" w:name="z9"/>
      <w:bookmarkEnd w:id="7"/>
      <w:r w:rsidRPr="00267A9E">
        <w:t xml:space="preserve">      </w:t>
      </w:r>
      <w:proofErr w:type="gramEnd"/>
      <w:r w:rsidRPr="00267A9E">
        <w:t xml:space="preserve">в </w:t>
      </w:r>
      <w:hyperlink r:id="rId10" w:anchor="z35" w:history="1">
        <w:r w:rsidRPr="00267A9E">
          <w:rPr>
            <w:rStyle w:val="a5"/>
            <w:color w:val="auto"/>
          </w:rPr>
          <w:t>пункте 6</w:t>
        </w:r>
      </w:hyperlink>
      <w:r w:rsidRPr="00267A9E">
        <w:t>:</w:t>
      </w:r>
      <w:r w:rsidRPr="00267A9E">
        <w:br/>
      </w:r>
      <w:bookmarkStart w:id="8" w:name="z10"/>
      <w:bookmarkEnd w:id="8"/>
      <w:r w:rsidRPr="00267A9E">
        <w:t>      в абзаце первом после слов "стационарной помощи" дополнить словами "согласно видам и объемам, утверждаемым уполномоченным органом";</w:t>
      </w:r>
      <w:r w:rsidRPr="00267A9E">
        <w:br/>
      </w:r>
      <w:bookmarkStart w:id="9" w:name="z11"/>
      <w:bookmarkEnd w:id="9"/>
      <w:r w:rsidRPr="00267A9E">
        <w:t>      </w:t>
      </w:r>
      <w:hyperlink r:id="rId11" w:anchor="z40" w:history="1">
        <w:r w:rsidRPr="00267A9E">
          <w:rPr>
            <w:rStyle w:val="a5"/>
            <w:color w:val="auto"/>
          </w:rPr>
          <w:t>подпункт 5)</w:t>
        </w:r>
      </w:hyperlink>
      <w:r w:rsidRPr="00267A9E">
        <w:t xml:space="preserve"> дополнить словами ", в том числе кормящую мать ребенка до одного года жизни, на весь период пребывания в медицинской организации по уходу за ребенком".</w:t>
      </w:r>
      <w:r w:rsidRPr="00267A9E">
        <w:br/>
      </w:r>
      <w:bookmarkStart w:id="10" w:name="z12"/>
      <w:bookmarkEnd w:id="10"/>
      <w:r w:rsidRPr="00267A9E">
        <w:t>      2. Настоящее постановление вводится в действие со дня первого официального опубликования, за исключением абзацев шестого и восьмого пункта 1, которые вводятся в действие с 1 января 2011 года, и абзаца девятого, который вводится в действие с 1 января 2012 года.</w:t>
      </w:r>
    </w:p>
    <w:p w:rsidR="00267A9E" w:rsidRPr="00267A9E" w:rsidRDefault="00267A9E" w:rsidP="00267A9E">
      <w:pPr>
        <w:pStyle w:val="a4"/>
      </w:pPr>
      <w:r w:rsidRPr="00267A9E">
        <w:t>      </w:t>
      </w:r>
      <w:r w:rsidRPr="00267A9E">
        <w:rPr>
          <w:i/>
          <w:iCs/>
        </w:rPr>
        <w:t>Премьер-Министр</w:t>
      </w:r>
      <w:r w:rsidRPr="00267A9E">
        <w:br/>
        <w:t>      </w:t>
      </w:r>
      <w:r w:rsidRPr="00267A9E">
        <w:rPr>
          <w:i/>
          <w:iCs/>
        </w:rPr>
        <w:t>Республики Казахстан</w:t>
      </w:r>
      <w:r w:rsidRPr="00267A9E">
        <w:t>                       </w:t>
      </w:r>
      <w:r w:rsidRPr="00267A9E">
        <w:rPr>
          <w:i/>
          <w:iCs/>
        </w:rPr>
        <w:t xml:space="preserve">К. </w:t>
      </w:r>
      <w:proofErr w:type="spellStart"/>
      <w:r w:rsidRPr="00267A9E">
        <w:rPr>
          <w:i/>
          <w:iCs/>
        </w:rPr>
        <w:t>Масимов</w:t>
      </w:r>
      <w:proofErr w:type="spellEnd"/>
    </w:p>
    <w:p w:rsidR="00267A9E" w:rsidRPr="00267A9E" w:rsidRDefault="00267A9E" w:rsidP="00267A9E">
      <w:pPr>
        <w:pStyle w:val="a4"/>
      </w:pPr>
    </w:p>
    <w:p w:rsidR="00267A9E" w:rsidRPr="00267A9E" w:rsidRDefault="00267A9E" w:rsidP="00267A9E">
      <w:pPr>
        <w:pStyle w:val="a4"/>
      </w:pPr>
    </w:p>
    <w:p w:rsidR="00267A9E" w:rsidRPr="00267A9E" w:rsidRDefault="00267A9E" w:rsidP="00267A9E">
      <w:pPr>
        <w:pStyle w:val="a4"/>
      </w:pPr>
      <w:r w:rsidRPr="00267A9E">
        <w:lastRenderedPageBreak/>
        <w:t>В соответствии с </w:t>
      </w:r>
      <w:hyperlink r:id="rId12" w:anchor="z175" w:history="1">
        <w:r w:rsidRPr="00267A9E">
          <w:rPr>
            <w:rStyle w:val="a5"/>
            <w:color w:val="auto"/>
          </w:rPr>
          <w:t>подпунктом 7)</w:t>
        </w:r>
      </w:hyperlink>
      <w:r w:rsidRPr="00267A9E">
        <w:t xml:space="preserve"> статьи 6 и </w:t>
      </w:r>
      <w:hyperlink r:id="rId13" w:anchor="z627" w:history="1">
        <w:r w:rsidRPr="00267A9E">
          <w:rPr>
            <w:rStyle w:val="a5"/>
            <w:color w:val="auto"/>
          </w:rPr>
          <w:t>пунктом 1</w:t>
        </w:r>
      </w:hyperlink>
      <w:r w:rsidRPr="00267A9E">
        <w:t xml:space="preserve"> статьи 34 Кодекса Республики Казахстан от 18 сентября 2009 года «О здоровье народа и системе здравоохранения» Правительство Республики Казахстан </w:t>
      </w:r>
      <w:r w:rsidRPr="00267A9E">
        <w:rPr>
          <w:b/>
          <w:bCs/>
        </w:rPr>
        <w:t>ПОСТАНОВЛЯЕТ:</w:t>
      </w:r>
      <w:r w:rsidRPr="00267A9E">
        <w:br/>
        <w:t>      1. Утвердить прилагаемый перечень гарантированного объема бесплатной медицинской помощи.</w:t>
      </w:r>
      <w:r w:rsidRPr="00267A9E">
        <w:br/>
        <w:t xml:space="preserve">      2. Министерству здравоохранения Республики Казахстан, </w:t>
      </w:r>
      <w:proofErr w:type="spellStart"/>
      <w:r w:rsidRPr="00267A9E">
        <w:t>акимам</w:t>
      </w:r>
      <w:proofErr w:type="spellEnd"/>
      <w:r w:rsidRPr="00267A9E">
        <w:t xml:space="preserve"> областей, городов Астаны и </w:t>
      </w:r>
      <w:proofErr w:type="spellStart"/>
      <w:r w:rsidRPr="00267A9E">
        <w:t>Алматы</w:t>
      </w:r>
      <w:proofErr w:type="spellEnd"/>
      <w:r w:rsidRPr="00267A9E">
        <w:t xml:space="preserve"> принять необходимые меры, вытекающие из настоящего постановления.</w:t>
      </w:r>
      <w:r w:rsidRPr="00267A9E">
        <w:br/>
        <w:t>      3. Признать утратившим силу </w:t>
      </w:r>
      <w:hyperlink r:id="rId14" w:anchor="z0" w:history="1">
        <w:r w:rsidRPr="00267A9E">
          <w:rPr>
            <w:rStyle w:val="a5"/>
            <w:color w:val="auto"/>
          </w:rPr>
          <w:t>постановление</w:t>
        </w:r>
      </w:hyperlink>
      <w:r w:rsidRPr="00267A9E">
        <w:t xml:space="preserve"> Правительства Республики Казахстан от 28 сентября 2007 года № 853 «Об утверждении Перечня гарантированного объема бесплатной медицинской помощи на 2008-2009 годы» (САПП Республики Казахстан, 2007 г., № 35, ст. 397).</w:t>
      </w:r>
      <w:r w:rsidRPr="00267A9E">
        <w:br/>
        <w:t>      4. Настоящее постановление вводится в действие с 1 января 2010 года и подлежит официальному опубликованию.</w:t>
      </w:r>
    </w:p>
    <w:p w:rsidR="00267A9E" w:rsidRPr="00267A9E" w:rsidRDefault="00267A9E" w:rsidP="00267A9E">
      <w:pPr>
        <w:pStyle w:val="a4"/>
      </w:pPr>
      <w:r w:rsidRPr="00267A9E">
        <w:rPr>
          <w:i/>
          <w:iCs/>
        </w:rPr>
        <w:t>      Премьер-Министр</w:t>
      </w:r>
      <w:r w:rsidRPr="00267A9E">
        <w:br/>
      </w:r>
      <w:r w:rsidRPr="00267A9E">
        <w:rPr>
          <w:i/>
          <w:iCs/>
        </w:rPr>
        <w:t xml:space="preserve">      Республики Казахстан                       К. </w:t>
      </w:r>
      <w:proofErr w:type="spellStart"/>
      <w:r w:rsidRPr="00267A9E">
        <w:rPr>
          <w:i/>
          <w:iCs/>
        </w:rPr>
        <w:t>Масимов</w:t>
      </w:r>
      <w:proofErr w:type="spellEnd"/>
    </w:p>
    <w:p w:rsidR="00267A9E" w:rsidRPr="00267A9E" w:rsidRDefault="00267A9E" w:rsidP="00267A9E">
      <w:pPr>
        <w:pStyle w:val="a4"/>
        <w:jc w:val="right"/>
      </w:pPr>
    </w:p>
    <w:p w:rsidR="00267A9E" w:rsidRPr="00267A9E" w:rsidRDefault="00267A9E" w:rsidP="00267A9E">
      <w:pPr>
        <w:pStyle w:val="a4"/>
        <w:jc w:val="right"/>
      </w:pPr>
    </w:p>
    <w:p w:rsidR="00267A9E" w:rsidRPr="00267A9E" w:rsidRDefault="00267A9E" w:rsidP="00267A9E">
      <w:pPr>
        <w:pStyle w:val="a4"/>
        <w:jc w:val="right"/>
      </w:pPr>
    </w:p>
    <w:p w:rsidR="00267A9E" w:rsidRPr="00267A9E" w:rsidRDefault="00267A9E" w:rsidP="00267A9E">
      <w:pPr>
        <w:pStyle w:val="a4"/>
        <w:jc w:val="right"/>
      </w:pPr>
    </w:p>
    <w:p w:rsidR="00267A9E" w:rsidRPr="00267A9E" w:rsidRDefault="00267A9E" w:rsidP="00267A9E">
      <w:pPr>
        <w:pStyle w:val="a4"/>
        <w:jc w:val="right"/>
      </w:pPr>
    </w:p>
    <w:p w:rsidR="00267A9E" w:rsidRPr="00267A9E" w:rsidRDefault="00267A9E" w:rsidP="00267A9E">
      <w:pPr>
        <w:pStyle w:val="a4"/>
        <w:jc w:val="right"/>
      </w:pPr>
    </w:p>
    <w:p w:rsidR="00267A9E" w:rsidRPr="00267A9E" w:rsidRDefault="00267A9E" w:rsidP="00267A9E">
      <w:pPr>
        <w:pStyle w:val="a4"/>
        <w:jc w:val="right"/>
      </w:pPr>
    </w:p>
    <w:p w:rsidR="00267A9E" w:rsidRPr="00267A9E" w:rsidRDefault="00267A9E" w:rsidP="00267A9E">
      <w:pPr>
        <w:pStyle w:val="a4"/>
        <w:jc w:val="right"/>
      </w:pPr>
    </w:p>
    <w:p w:rsidR="00267A9E" w:rsidRPr="00267A9E" w:rsidRDefault="00267A9E" w:rsidP="00267A9E">
      <w:pPr>
        <w:pStyle w:val="a4"/>
        <w:jc w:val="right"/>
      </w:pPr>
    </w:p>
    <w:p w:rsidR="00267A9E" w:rsidRPr="00267A9E" w:rsidRDefault="00267A9E" w:rsidP="00267A9E">
      <w:pPr>
        <w:pStyle w:val="a4"/>
        <w:jc w:val="right"/>
      </w:pPr>
    </w:p>
    <w:p w:rsidR="00267A9E" w:rsidRPr="00267A9E" w:rsidRDefault="00267A9E" w:rsidP="00267A9E">
      <w:pPr>
        <w:pStyle w:val="a4"/>
        <w:jc w:val="right"/>
      </w:pPr>
    </w:p>
    <w:p w:rsidR="00267A9E" w:rsidRPr="00267A9E" w:rsidRDefault="00267A9E" w:rsidP="00267A9E">
      <w:pPr>
        <w:pStyle w:val="a4"/>
        <w:jc w:val="right"/>
      </w:pPr>
    </w:p>
    <w:p w:rsidR="00267A9E" w:rsidRPr="00267A9E" w:rsidRDefault="00267A9E" w:rsidP="00267A9E">
      <w:pPr>
        <w:pStyle w:val="a4"/>
        <w:jc w:val="right"/>
      </w:pPr>
    </w:p>
    <w:p w:rsidR="00267A9E" w:rsidRPr="00267A9E" w:rsidRDefault="00267A9E" w:rsidP="00267A9E">
      <w:pPr>
        <w:pStyle w:val="a4"/>
        <w:jc w:val="right"/>
      </w:pPr>
    </w:p>
    <w:p w:rsidR="00267A9E" w:rsidRPr="00267A9E" w:rsidRDefault="00267A9E" w:rsidP="00267A9E">
      <w:pPr>
        <w:pStyle w:val="a4"/>
        <w:jc w:val="right"/>
      </w:pPr>
    </w:p>
    <w:p w:rsidR="00267A9E" w:rsidRPr="00267A9E" w:rsidRDefault="00267A9E" w:rsidP="00267A9E">
      <w:pPr>
        <w:pStyle w:val="a4"/>
        <w:jc w:val="right"/>
      </w:pPr>
    </w:p>
    <w:p w:rsidR="00267A9E" w:rsidRPr="00267A9E" w:rsidRDefault="00267A9E" w:rsidP="00267A9E">
      <w:pPr>
        <w:pStyle w:val="a4"/>
        <w:jc w:val="right"/>
      </w:pPr>
    </w:p>
    <w:p w:rsidR="00267A9E" w:rsidRPr="00267A9E" w:rsidRDefault="00267A9E" w:rsidP="00267A9E">
      <w:pPr>
        <w:pStyle w:val="a4"/>
        <w:jc w:val="right"/>
      </w:pPr>
      <w:r w:rsidRPr="00267A9E">
        <w:lastRenderedPageBreak/>
        <w:t xml:space="preserve">Утвержден           </w:t>
      </w:r>
      <w:r w:rsidRPr="00267A9E">
        <w:br/>
        <w:t xml:space="preserve">постановлением Правительства </w:t>
      </w:r>
      <w:r w:rsidRPr="00267A9E">
        <w:br/>
        <w:t xml:space="preserve">Республики Казахстан     </w:t>
      </w:r>
      <w:r w:rsidRPr="00267A9E">
        <w:br/>
        <w:t>от 15 декабря 2009 года № 2136</w:t>
      </w:r>
    </w:p>
    <w:p w:rsidR="00267A9E" w:rsidRPr="00267A9E" w:rsidRDefault="00267A9E" w:rsidP="00267A9E">
      <w:pPr>
        <w:pStyle w:val="3"/>
        <w:jc w:val="center"/>
        <w:rPr>
          <w:color w:val="auto"/>
        </w:rPr>
      </w:pPr>
      <w:r w:rsidRPr="00267A9E">
        <w:rPr>
          <w:color w:val="auto"/>
        </w:rPr>
        <w:t>Перечень</w:t>
      </w:r>
      <w:r w:rsidRPr="00267A9E">
        <w:rPr>
          <w:color w:val="auto"/>
        </w:rPr>
        <w:br/>
        <w:t>гарантированного объема бесплатной медицинской помощи</w:t>
      </w:r>
    </w:p>
    <w:p w:rsidR="00267A9E" w:rsidRPr="00267A9E" w:rsidRDefault="00267A9E" w:rsidP="00267A9E">
      <w:pPr>
        <w:pStyle w:val="3"/>
        <w:jc w:val="center"/>
        <w:rPr>
          <w:color w:val="auto"/>
        </w:rPr>
      </w:pPr>
      <w:r w:rsidRPr="00267A9E">
        <w:rPr>
          <w:color w:val="auto"/>
        </w:rPr>
        <w:t>1. Общие положения</w:t>
      </w:r>
    </w:p>
    <w:p w:rsidR="00267A9E" w:rsidRPr="00267A9E" w:rsidRDefault="00267A9E" w:rsidP="00267A9E">
      <w:pPr>
        <w:pStyle w:val="a4"/>
      </w:pPr>
      <w:r w:rsidRPr="00267A9E">
        <w:t xml:space="preserve">      1. Гарантированный объем бесплатной медицинской помощи предоставляется гражданам Республики Казахстан и </w:t>
      </w:r>
      <w:proofErr w:type="spellStart"/>
      <w:r w:rsidRPr="00267A9E">
        <w:t>оралманам</w:t>
      </w:r>
      <w:proofErr w:type="spellEnd"/>
      <w:r w:rsidRPr="00267A9E">
        <w:t xml:space="preserve"> за счет бюджетных средств и включает профилактические, диагностические и лечебные медицинские услуги, обладающие наибольшей доказанной эффективностью.</w:t>
      </w:r>
      <w:r w:rsidRPr="00267A9E">
        <w:br/>
        <w:t>      2. В гарантированный объем бесплатной медицинской помощи (далее - ГОБМП) включается:</w:t>
      </w:r>
      <w:r w:rsidRPr="00267A9E">
        <w:br/>
        <w:t>      1) </w:t>
      </w:r>
      <w:hyperlink r:id="rId15" w:anchor="z14" w:history="1">
        <w:r w:rsidRPr="00267A9E">
          <w:rPr>
            <w:rStyle w:val="a5"/>
            <w:color w:val="auto"/>
          </w:rPr>
          <w:t>скорая медицинская помощь</w:t>
        </w:r>
      </w:hyperlink>
      <w:r w:rsidRPr="00267A9E">
        <w:t xml:space="preserve"> и </w:t>
      </w:r>
      <w:hyperlink r:id="rId16" w:anchor="z73" w:history="1">
        <w:r w:rsidRPr="00267A9E">
          <w:rPr>
            <w:rStyle w:val="a5"/>
            <w:color w:val="auto"/>
          </w:rPr>
          <w:t>санитарная авиация</w:t>
        </w:r>
      </w:hyperlink>
      <w:r w:rsidRPr="00267A9E">
        <w:t>;</w:t>
      </w:r>
      <w:r w:rsidRPr="00267A9E">
        <w:br/>
        <w:t>      2) амбулаторно-поликлиническая помощь, включающая:</w:t>
      </w:r>
      <w:r w:rsidRPr="00267A9E">
        <w:br/>
        <w:t>      </w:t>
      </w:r>
      <w:hyperlink r:id="rId17" w:anchor="z7" w:history="1">
        <w:r w:rsidRPr="00267A9E">
          <w:rPr>
            <w:rStyle w:val="a5"/>
            <w:color w:val="auto"/>
          </w:rPr>
          <w:t>первичную</w:t>
        </w:r>
      </w:hyperlink>
      <w:r w:rsidRPr="00267A9E">
        <w:t xml:space="preserve"> медико-санитарную помощь (далее - ПМСП);</w:t>
      </w:r>
      <w:r w:rsidRPr="00267A9E">
        <w:br/>
        <w:t>      </w:t>
      </w:r>
      <w:hyperlink r:id="rId18" w:anchor="z5" w:history="1">
        <w:r w:rsidRPr="00267A9E">
          <w:rPr>
            <w:rStyle w:val="a5"/>
            <w:color w:val="auto"/>
          </w:rPr>
          <w:t>консультативно-диагностическую</w:t>
        </w:r>
      </w:hyperlink>
      <w:r w:rsidRPr="00267A9E">
        <w:t xml:space="preserve"> помощь (далее - КДП) по направлению специалиста первичной медико-санитарной помощи и профильных специалистов;</w:t>
      </w:r>
      <w:r w:rsidRPr="00267A9E">
        <w:br/>
        <w:t xml:space="preserve">      </w:t>
      </w:r>
      <w:proofErr w:type="gramStart"/>
      <w:r w:rsidRPr="00267A9E">
        <w:t>3) </w:t>
      </w:r>
      <w:hyperlink r:id="rId19" w:anchor="z5" w:history="1">
        <w:r w:rsidRPr="00267A9E">
          <w:rPr>
            <w:rStyle w:val="a5"/>
            <w:color w:val="auto"/>
          </w:rPr>
          <w:t>стационарная</w:t>
        </w:r>
      </w:hyperlink>
      <w:r w:rsidRPr="00267A9E">
        <w:t xml:space="preserve"> медицинская помощь по направлению специалиста ПМСП или медицинской организации в рамках планируемого количества случаев госпитализации (предельных объемов), определяемых </w:t>
      </w:r>
      <w:hyperlink r:id="rId20" w:anchor="z9" w:history="1">
        <w:r w:rsidRPr="00267A9E">
          <w:rPr>
            <w:rStyle w:val="a5"/>
            <w:color w:val="auto"/>
          </w:rPr>
          <w:t>уполномоченным органом</w:t>
        </w:r>
      </w:hyperlink>
      <w:r w:rsidRPr="00267A9E">
        <w:t xml:space="preserve"> в области здравоохранения (далее - уполномоченный орган), по экстренным показаниям - вне зависимости от наличия направления;</w:t>
      </w:r>
      <w:r w:rsidRPr="00267A9E">
        <w:br/>
      </w:r>
      <w:bookmarkStart w:id="11" w:name="z13"/>
      <w:bookmarkEnd w:id="11"/>
      <w:r w:rsidRPr="00267A9E">
        <w:t>      4) </w:t>
      </w:r>
      <w:proofErr w:type="spellStart"/>
      <w:r w:rsidRPr="00267A9E">
        <w:fldChar w:fldCharType="begin"/>
      </w:r>
      <w:r w:rsidRPr="00267A9E">
        <w:instrText xml:space="preserve"> HYPERLINK "http://adilet.zan.kz/rus/docs/P1100001472" \l "z5" </w:instrText>
      </w:r>
      <w:r w:rsidRPr="00267A9E">
        <w:fldChar w:fldCharType="separate"/>
      </w:r>
      <w:r w:rsidRPr="00267A9E">
        <w:rPr>
          <w:rStyle w:val="a5"/>
          <w:color w:val="auto"/>
        </w:rPr>
        <w:t>стационарозамещающая</w:t>
      </w:r>
      <w:proofErr w:type="spellEnd"/>
      <w:r w:rsidRPr="00267A9E">
        <w:fldChar w:fldCharType="end"/>
      </w:r>
      <w:r w:rsidRPr="00267A9E">
        <w:t xml:space="preserve"> медицинская помощь по направлению специалиста ПМСП или медицинской организации;</w:t>
      </w:r>
      <w:r w:rsidRPr="00267A9E">
        <w:br/>
      </w:r>
      <w:bookmarkStart w:id="12" w:name="z14"/>
      <w:bookmarkEnd w:id="12"/>
      <w:r w:rsidRPr="00267A9E">
        <w:t>      5) </w:t>
      </w:r>
      <w:hyperlink r:id="rId21" w:anchor="z5" w:history="1">
        <w:r w:rsidRPr="00267A9E">
          <w:rPr>
            <w:rStyle w:val="a5"/>
            <w:color w:val="auto"/>
          </w:rPr>
          <w:t>восстановительное лечение</w:t>
        </w:r>
      </w:hyperlink>
      <w:r w:rsidRPr="00267A9E">
        <w:t xml:space="preserve"> и медицинская реабилитация;</w:t>
      </w:r>
      <w:proofErr w:type="gramEnd"/>
      <w:r w:rsidRPr="00267A9E">
        <w:br/>
      </w:r>
      <w:bookmarkStart w:id="13" w:name="z15"/>
      <w:bookmarkEnd w:id="13"/>
      <w:r w:rsidRPr="00267A9E">
        <w:t>      6) </w:t>
      </w:r>
      <w:hyperlink r:id="rId22" w:anchor="z5" w:history="1">
        <w:r w:rsidRPr="00267A9E">
          <w:rPr>
            <w:rStyle w:val="a5"/>
            <w:color w:val="auto"/>
          </w:rPr>
          <w:t>паллиативная помощь</w:t>
        </w:r>
      </w:hyperlink>
      <w:r w:rsidRPr="00267A9E">
        <w:t xml:space="preserve"> и сестринский уход для категорий населения, </w:t>
      </w:r>
      <w:hyperlink r:id="rId23" w:anchor="z5" w:history="1">
        <w:r w:rsidRPr="00267A9E">
          <w:rPr>
            <w:rStyle w:val="a5"/>
            <w:color w:val="auto"/>
          </w:rPr>
          <w:t>установленных</w:t>
        </w:r>
      </w:hyperlink>
      <w:r w:rsidRPr="00267A9E">
        <w:t xml:space="preserve"> Правительством Республики Казахстан.</w:t>
      </w:r>
    </w:p>
    <w:p w:rsidR="00267A9E" w:rsidRPr="00267A9E" w:rsidRDefault="00267A9E" w:rsidP="00267A9E">
      <w:pPr>
        <w:pStyle w:val="3"/>
        <w:jc w:val="center"/>
        <w:rPr>
          <w:color w:val="auto"/>
        </w:rPr>
      </w:pPr>
      <w:r w:rsidRPr="00267A9E">
        <w:rPr>
          <w:color w:val="auto"/>
        </w:rPr>
        <w:t>2. Перечень ГОБМП</w:t>
      </w:r>
    </w:p>
    <w:p w:rsidR="00267A9E" w:rsidRPr="00267A9E" w:rsidRDefault="00267A9E" w:rsidP="00267A9E">
      <w:pPr>
        <w:pStyle w:val="a4"/>
      </w:pPr>
      <w:r w:rsidRPr="00267A9E">
        <w:t>      3. Перечень ГОБМП в форме скорой медицинской помощи включает:</w:t>
      </w:r>
      <w:r w:rsidRPr="00267A9E">
        <w:br/>
      </w:r>
      <w:bookmarkStart w:id="14" w:name="z18"/>
      <w:bookmarkEnd w:id="14"/>
      <w:r w:rsidRPr="00267A9E">
        <w:t>      1) оказание медицинской помощи по экстренным показаниям и обеспечение лекарственными средствами в соответствии с лекарственными формулярами;</w:t>
      </w:r>
      <w:r w:rsidRPr="00267A9E">
        <w:br/>
      </w:r>
      <w:bookmarkStart w:id="15" w:name="z19"/>
      <w:bookmarkEnd w:id="15"/>
      <w:r w:rsidRPr="00267A9E">
        <w:t xml:space="preserve">      2) доставку больных по медицинским показаниям </w:t>
      </w:r>
      <w:proofErr w:type="gramStart"/>
      <w:r w:rsidRPr="00267A9E">
        <w:t>в</w:t>
      </w:r>
      <w:proofErr w:type="gramEnd"/>
      <w:r w:rsidRPr="00267A9E">
        <w:t xml:space="preserve"> медицинские</w:t>
      </w:r>
      <w:r w:rsidRPr="00267A9E">
        <w:br/>
        <w:t>организации;</w:t>
      </w:r>
      <w:r w:rsidRPr="00267A9E">
        <w:br/>
      </w:r>
      <w:bookmarkStart w:id="16" w:name="z20"/>
      <w:bookmarkEnd w:id="16"/>
      <w:r w:rsidRPr="00267A9E">
        <w:t>      3) медицинское обеспечение массовых мероприятий.</w:t>
      </w:r>
      <w:r w:rsidRPr="00267A9E">
        <w:br/>
      </w:r>
      <w:bookmarkStart w:id="17" w:name="z21"/>
      <w:bookmarkEnd w:id="17"/>
      <w:r w:rsidRPr="00267A9E">
        <w:t>      4. ГОБМП в форме санитарной авиации включает:</w:t>
      </w:r>
      <w:r w:rsidRPr="00267A9E">
        <w:br/>
      </w:r>
      <w:bookmarkStart w:id="18" w:name="z22"/>
      <w:bookmarkEnd w:id="18"/>
      <w:r w:rsidRPr="00267A9E">
        <w:t>      1) предоставление экстренной медицинской помощи населению при невозможности оказания медицинской помощи из-за отсутствия медицинского оборудования или специалистов соответствующей квалификации в медицинской организации по месту нахождения пациента;</w:t>
      </w:r>
      <w:r w:rsidRPr="00267A9E">
        <w:br/>
      </w:r>
      <w:bookmarkStart w:id="19" w:name="z23"/>
      <w:bookmarkEnd w:id="19"/>
      <w:r w:rsidRPr="00267A9E">
        <w:t>      2) доставку квалифицированных специалистов к месту назначения либо транспортировку больного в соответствующую медицинскую организацию различными видами транспорта.</w:t>
      </w:r>
      <w:r w:rsidRPr="00267A9E">
        <w:br/>
      </w:r>
      <w:bookmarkStart w:id="20" w:name="z24"/>
      <w:bookmarkEnd w:id="20"/>
      <w:r w:rsidRPr="00267A9E">
        <w:t>      5. ГОБМП в форме амбулаторно-поликлинической помощи предоставляется гражданам в виде ПМСП, КДП и включает:</w:t>
      </w:r>
      <w:r w:rsidRPr="00267A9E">
        <w:br/>
      </w:r>
      <w:bookmarkStart w:id="21" w:name="z25"/>
      <w:bookmarkEnd w:id="21"/>
      <w:r w:rsidRPr="00267A9E">
        <w:t>      1) осмотры, консультации специалистов;</w:t>
      </w:r>
      <w:r w:rsidRPr="00267A9E">
        <w:br/>
      </w:r>
      <w:bookmarkStart w:id="22" w:name="z26"/>
      <w:bookmarkEnd w:id="22"/>
      <w:r w:rsidRPr="00267A9E">
        <w:t xml:space="preserve">      2) лабораторные и инструментальные исследования, за исключением диагностики на </w:t>
      </w:r>
      <w:r w:rsidRPr="00267A9E">
        <w:lastRenderedPageBreak/>
        <w:t xml:space="preserve">основе </w:t>
      </w:r>
      <w:proofErr w:type="spellStart"/>
      <w:r w:rsidRPr="00267A9E">
        <w:t>полимеразной</w:t>
      </w:r>
      <w:proofErr w:type="spellEnd"/>
      <w:r w:rsidRPr="00267A9E">
        <w:t xml:space="preserve"> цепной реакции, </w:t>
      </w:r>
      <w:proofErr w:type="spellStart"/>
      <w:r w:rsidRPr="00267A9E">
        <w:t>иммунофенотипирования</w:t>
      </w:r>
      <w:proofErr w:type="spellEnd"/>
      <w:r w:rsidRPr="00267A9E">
        <w:t xml:space="preserve">, компьютерной и магниторезонансной томографии, </w:t>
      </w:r>
      <w:proofErr w:type="spellStart"/>
      <w:r w:rsidRPr="00267A9E">
        <w:t>позитронно-эмиссионной</w:t>
      </w:r>
      <w:proofErr w:type="spellEnd"/>
      <w:r w:rsidRPr="00267A9E">
        <w:t xml:space="preserve"> томографии, однофотонной эмиссионной компьютерной томографии, ангиографии, медико-генетических исследований, которые проводятся по медицинским показаниям и направлению специалиста ПМСП и (или) профильных специалистов: детям до 18 лет; беременным; участникам Великой Отечественной войны; инвалидам; </w:t>
      </w:r>
      <w:proofErr w:type="gramStart"/>
      <w:r w:rsidRPr="00267A9E">
        <w:t>многодетным матерям, награжденным подвесками </w:t>
      </w:r>
      <w:hyperlink r:id="rId24" w:anchor="z32" w:history="1">
        <w:r w:rsidRPr="00267A9E">
          <w:rPr>
            <w:rStyle w:val="a5"/>
            <w:color w:val="auto"/>
          </w:rPr>
          <w:t xml:space="preserve">«Алтын </w:t>
        </w:r>
        <w:proofErr w:type="spellStart"/>
        <w:r w:rsidRPr="00267A9E">
          <w:rPr>
            <w:rStyle w:val="a5"/>
            <w:color w:val="auto"/>
          </w:rPr>
          <w:t>алка</w:t>
        </w:r>
        <w:proofErr w:type="spellEnd"/>
        <w:r w:rsidRPr="00267A9E">
          <w:rPr>
            <w:rStyle w:val="a5"/>
            <w:color w:val="auto"/>
          </w:rPr>
          <w:t>»</w:t>
        </w:r>
      </w:hyperlink>
      <w:r w:rsidRPr="00267A9E">
        <w:t>, </w:t>
      </w:r>
      <w:hyperlink r:id="rId25" w:anchor="z33" w:history="1">
        <w:r w:rsidRPr="00267A9E">
          <w:rPr>
            <w:rStyle w:val="a5"/>
            <w:color w:val="auto"/>
          </w:rPr>
          <w:t xml:space="preserve">«Кумыс </w:t>
        </w:r>
        <w:proofErr w:type="spellStart"/>
        <w:r w:rsidRPr="00267A9E">
          <w:rPr>
            <w:rStyle w:val="a5"/>
            <w:color w:val="auto"/>
          </w:rPr>
          <w:t>алка</w:t>
        </w:r>
        <w:proofErr w:type="spellEnd"/>
        <w:r w:rsidRPr="00267A9E">
          <w:rPr>
            <w:rStyle w:val="a5"/>
            <w:color w:val="auto"/>
          </w:rPr>
          <w:t>»</w:t>
        </w:r>
      </w:hyperlink>
      <w:r w:rsidRPr="00267A9E">
        <w:t>; получателям адресной социальной помощи; пенсионерам по возрасту; больным инфекционными, социально-значимыми заболеваниями и заболеваниями, представляющими опасность для окружающих (далее - социально-незащищенные группы);</w:t>
      </w:r>
      <w:r w:rsidRPr="00267A9E">
        <w:br/>
      </w:r>
      <w:bookmarkStart w:id="23" w:name="z27"/>
      <w:bookmarkEnd w:id="23"/>
      <w:r w:rsidRPr="00267A9E">
        <w:t>      3) медицинские услуги (инъекции, наложение марлевых, отвердевающих повязок, шин, хирургические, гинекологические, включая экстракорпоральное оплодотворение, урологические, офтальмологические, оториноларингологические и другие амбулаторные процедуры с использованием расходных материалов медицинской организации) (далее - медицинские услуги);</w:t>
      </w:r>
      <w:proofErr w:type="gramEnd"/>
      <w:r w:rsidRPr="00267A9E">
        <w:br/>
      </w:r>
      <w:bookmarkStart w:id="24" w:name="z28"/>
      <w:bookmarkEnd w:id="24"/>
      <w:r w:rsidRPr="00267A9E">
        <w:t xml:space="preserve">      4) </w:t>
      </w:r>
      <w:proofErr w:type="spellStart"/>
      <w:r w:rsidRPr="00267A9E">
        <w:t>физиопроцедуры</w:t>
      </w:r>
      <w:proofErr w:type="spellEnd"/>
      <w:r w:rsidRPr="00267A9E">
        <w:t xml:space="preserve"> детям до 18 лет по медицинским показаниям;</w:t>
      </w:r>
      <w:r w:rsidRPr="00267A9E">
        <w:br/>
      </w:r>
      <w:bookmarkStart w:id="25" w:name="z29"/>
      <w:bookmarkEnd w:id="25"/>
      <w:r w:rsidRPr="00267A9E">
        <w:t xml:space="preserve">      </w:t>
      </w:r>
      <w:proofErr w:type="gramStart"/>
      <w:r w:rsidRPr="00267A9E">
        <w:t xml:space="preserve">5) экстренная стоматологическая помощь социально-незащищенным группам населения, плановая стоматологическая помощь (кроме </w:t>
      </w:r>
      <w:proofErr w:type="spellStart"/>
      <w:r w:rsidRPr="00267A9E">
        <w:t>ортодонтической</w:t>
      </w:r>
      <w:proofErr w:type="spellEnd"/>
      <w:r w:rsidRPr="00267A9E">
        <w:t xml:space="preserve"> и ортопедической) детям до 18 лет и беременным, включая экстракцию зубов, препарирование и наложение пломбы из композитных материалов химического отверждения, а также </w:t>
      </w:r>
      <w:proofErr w:type="spellStart"/>
      <w:r w:rsidRPr="00267A9E">
        <w:t>ортодонтическая</w:t>
      </w:r>
      <w:proofErr w:type="spellEnd"/>
      <w:r w:rsidRPr="00267A9E">
        <w:t xml:space="preserve"> помощь детям с врожденной патологией челюстно-лицевой области с использованием аппарата для устранения зубочелюстных аномалий (</w:t>
      </w:r>
      <w:proofErr w:type="spellStart"/>
      <w:r w:rsidRPr="00267A9E">
        <w:t>ортодонтическая</w:t>
      </w:r>
      <w:proofErr w:type="spellEnd"/>
      <w:r w:rsidRPr="00267A9E">
        <w:t xml:space="preserve"> пластинка);</w:t>
      </w:r>
      <w:proofErr w:type="gramEnd"/>
      <w:r w:rsidRPr="00267A9E">
        <w:br/>
      </w:r>
      <w:bookmarkStart w:id="26" w:name="z30"/>
      <w:bookmarkEnd w:id="26"/>
      <w:r w:rsidRPr="00267A9E">
        <w:t>      6) мероприятия по формированию здорового образа жизни:</w:t>
      </w:r>
      <w:r w:rsidRPr="00267A9E">
        <w:br/>
        <w:t>      пропаганду здорового образа жизни и питания;</w:t>
      </w:r>
      <w:r w:rsidRPr="00267A9E">
        <w:br/>
        <w:t>      гигиеническое обучение населения, охрану семьи, материнства, отцовства и детства;</w:t>
      </w:r>
      <w:r w:rsidRPr="00267A9E">
        <w:br/>
        <w:t>      разъяснительную работу по безопасному водоснабжению и рациональному питанию населения;</w:t>
      </w:r>
      <w:r w:rsidRPr="00267A9E">
        <w:br/>
      </w:r>
      <w:bookmarkStart w:id="27" w:name="z31"/>
      <w:bookmarkEnd w:id="27"/>
      <w:r w:rsidRPr="00267A9E">
        <w:t xml:space="preserve">      </w:t>
      </w:r>
      <w:proofErr w:type="gramStart"/>
      <w:r w:rsidRPr="00267A9E">
        <w:t>7) обеспечение лекарственными средствами в соответствии с утверждаемым уполномоченным органом </w:t>
      </w:r>
      <w:hyperlink r:id="rId26" w:anchor="z8" w:history="1">
        <w:r w:rsidRPr="00267A9E">
          <w:rPr>
            <w:rStyle w:val="a5"/>
            <w:color w:val="auto"/>
          </w:rPr>
          <w:t>перечнем</w:t>
        </w:r>
      </w:hyperlink>
      <w:r w:rsidRPr="00267A9E">
        <w:t xml:space="preserve"> лекарственных средств и специализированных лечебных продуктов для бесплатного и (или) льготного обеспечения отдельных категорий граждан с определенными заболеваниями (состояниями);</w:t>
      </w:r>
      <w:r w:rsidRPr="00267A9E">
        <w:br/>
      </w:r>
      <w:bookmarkStart w:id="28" w:name="z32"/>
      <w:bookmarkEnd w:id="28"/>
      <w:r w:rsidRPr="00267A9E">
        <w:t>      8) профилактические медицинские осмотры целевых групп населения в </w:t>
      </w:r>
      <w:hyperlink r:id="rId27" w:anchor="z11" w:history="1">
        <w:r w:rsidRPr="00267A9E">
          <w:rPr>
            <w:rStyle w:val="a5"/>
            <w:color w:val="auto"/>
          </w:rPr>
          <w:t>соответствии</w:t>
        </w:r>
      </w:hyperlink>
      <w:r w:rsidRPr="00267A9E">
        <w:t xml:space="preserve"> с порядком, установленным уполномоченным органом;</w:t>
      </w:r>
      <w:r w:rsidRPr="00267A9E">
        <w:br/>
      </w:r>
      <w:bookmarkStart w:id="29" w:name="z33"/>
      <w:bookmarkEnd w:id="29"/>
      <w:r w:rsidRPr="00267A9E">
        <w:t>      9) проведение профилактических прививок против инфекционных и паразитарных заболеваний, согласно </w:t>
      </w:r>
      <w:hyperlink r:id="rId28" w:anchor="z14" w:history="1">
        <w:r w:rsidRPr="00267A9E">
          <w:rPr>
            <w:rStyle w:val="a5"/>
            <w:color w:val="auto"/>
          </w:rPr>
          <w:t>перечню</w:t>
        </w:r>
      </w:hyperlink>
      <w:r w:rsidRPr="00267A9E">
        <w:t>, утверждаемому Правительством Республики Казахстан;</w:t>
      </w:r>
      <w:proofErr w:type="gramEnd"/>
      <w:r w:rsidRPr="00267A9E">
        <w:br/>
      </w:r>
      <w:bookmarkStart w:id="30" w:name="z34"/>
      <w:bookmarkEnd w:id="30"/>
      <w:r w:rsidRPr="00267A9E">
        <w:t xml:space="preserve">      </w:t>
      </w:r>
      <w:proofErr w:type="gramStart"/>
      <w:r w:rsidRPr="00267A9E">
        <w:t>10) санитарно-противоэпидемические (профилактические) мероприятия в очагах инфекционных заболеваний;</w:t>
      </w:r>
      <w:r w:rsidRPr="00267A9E">
        <w:br/>
      </w:r>
      <w:bookmarkStart w:id="31" w:name="z46"/>
      <w:bookmarkEnd w:id="31"/>
      <w:r w:rsidRPr="00267A9E">
        <w:t xml:space="preserve">      11) проведение </w:t>
      </w:r>
      <w:proofErr w:type="spellStart"/>
      <w:r w:rsidRPr="00267A9E">
        <w:t>скрининговых</w:t>
      </w:r>
      <w:proofErr w:type="spellEnd"/>
      <w:r w:rsidRPr="00267A9E">
        <w:t xml:space="preserve"> исследований (иммуноферментный анализ, </w:t>
      </w:r>
      <w:proofErr w:type="spellStart"/>
      <w:r w:rsidRPr="00267A9E">
        <w:t>полимеразная</w:t>
      </w:r>
      <w:proofErr w:type="spellEnd"/>
      <w:r w:rsidRPr="00267A9E">
        <w:t xml:space="preserve"> цепная реакция) на диагностику вирусных гепатитов "В" и "С" детей с заболеваниями крови, злокачественными новообразованиями, находящихся на гемодиализе, имеющих в анамнезе оперативные вмешательства, переливание крови и ее компонентов;</w:t>
      </w:r>
      <w:r w:rsidRPr="00267A9E">
        <w:br/>
      </w:r>
      <w:bookmarkStart w:id="32" w:name="z47"/>
      <w:bookmarkEnd w:id="32"/>
      <w:r w:rsidRPr="00267A9E">
        <w:t>      Примечание РЦПИ!</w:t>
      </w:r>
      <w:proofErr w:type="gramEnd"/>
      <w:r w:rsidRPr="00267A9E">
        <w:br/>
        <w:t xml:space="preserve">      </w:t>
      </w:r>
      <w:proofErr w:type="gramStart"/>
      <w:r w:rsidRPr="00267A9E">
        <w:t>Подпункт 12) вводится в действие с 01.01.2012.</w:t>
      </w:r>
      <w:r w:rsidRPr="00267A9E">
        <w:br/>
        <w:t xml:space="preserve">      12) проведение </w:t>
      </w:r>
      <w:proofErr w:type="spellStart"/>
      <w:r w:rsidRPr="00267A9E">
        <w:t>скрининговых</w:t>
      </w:r>
      <w:proofErr w:type="spellEnd"/>
      <w:r w:rsidRPr="00267A9E">
        <w:t xml:space="preserve"> исследований (иммуноферментный анализ, </w:t>
      </w:r>
      <w:proofErr w:type="spellStart"/>
      <w:r w:rsidRPr="00267A9E">
        <w:t>полимеразная</w:t>
      </w:r>
      <w:proofErr w:type="spellEnd"/>
      <w:r w:rsidRPr="00267A9E">
        <w:t xml:space="preserve"> цепная реакция) на диагностику вирусных гепатитов "В" и "С" взрослых с заболеваниями крови, злокачественными новообразованиями, находящихся на гемодиализе, имеющих в анамнезе оперативные вмешательства, переливание крови и ее компонентов, а также медицинских работников с повышенным риском инфицирования вирусными гепатитами "В" и "С";</w:t>
      </w:r>
      <w:proofErr w:type="gramEnd"/>
      <w:r w:rsidRPr="00267A9E">
        <w:br/>
      </w:r>
      <w:bookmarkStart w:id="33" w:name="z48"/>
      <w:bookmarkEnd w:id="33"/>
      <w:r w:rsidRPr="00267A9E">
        <w:t>      13) социально-психологическое консультирование.</w:t>
      </w:r>
      <w:r w:rsidRPr="00267A9E">
        <w:br/>
      </w:r>
      <w:r w:rsidRPr="00267A9E">
        <w:lastRenderedPageBreak/>
        <w:t>      </w:t>
      </w:r>
      <w:r w:rsidRPr="00267A9E">
        <w:rPr>
          <w:rStyle w:val="note"/>
          <w:rFonts w:eastAsiaTheme="majorEastAsia"/>
        </w:rPr>
        <w:t xml:space="preserve">Сноска. Пункт 5 с изменениями, внесенными постановлением Правительства РК от 15.12.2010 </w:t>
      </w:r>
      <w:hyperlink r:id="rId29" w:anchor="z4" w:history="1">
        <w:r w:rsidRPr="00267A9E">
          <w:rPr>
            <w:rStyle w:val="a5"/>
            <w:color w:val="auto"/>
          </w:rPr>
          <w:t>№ 1363</w:t>
        </w:r>
      </w:hyperlink>
      <w:r w:rsidRPr="00267A9E">
        <w:rPr>
          <w:rStyle w:val="note"/>
          <w:rFonts w:eastAsiaTheme="majorEastAsia"/>
        </w:rPr>
        <w:t xml:space="preserve"> (порядок введения в действие </w:t>
      </w:r>
      <w:proofErr w:type="gramStart"/>
      <w:r w:rsidRPr="00267A9E">
        <w:rPr>
          <w:rStyle w:val="note"/>
          <w:rFonts w:eastAsiaTheme="majorEastAsia"/>
        </w:rPr>
        <w:t>см</w:t>
      </w:r>
      <w:proofErr w:type="gramEnd"/>
      <w:r w:rsidRPr="00267A9E">
        <w:rPr>
          <w:rStyle w:val="note"/>
          <w:rFonts w:eastAsiaTheme="majorEastAsia"/>
        </w:rPr>
        <w:t xml:space="preserve">. </w:t>
      </w:r>
      <w:hyperlink r:id="rId30" w:anchor="z12" w:history="1">
        <w:r w:rsidRPr="00267A9E">
          <w:rPr>
            <w:rStyle w:val="a5"/>
            <w:color w:val="auto"/>
          </w:rPr>
          <w:t>п. 2</w:t>
        </w:r>
      </w:hyperlink>
      <w:r w:rsidRPr="00267A9E">
        <w:rPr>
          <w:rStyle w:val="note"/>
          <w:rFonts w:eastAsiaTheme="majorEastAsia"/>
        </w:rPr>
        <w:t>).</w:t>
      </w:r>
      <w:r w:rsidRPr="00267A9E">
        <w:br/>
      </w:r>
      <w:bookmarkStart w:id="34" w:name="z35"/>
      <w:bookmarkEnd w:id="34"/>
      <w:r w:rsidRPr="00267A9E">
        <w:t xml:space="preserve">      6. </w:t>
      </w:r>
      <w:proofErr w:type="gramStart"/>
      <w:r w:rsidRPr="00267A9E">
        <w:t>ГОБМП, оказываемый в форме стационарной помощи согласно видам и объемам, </w:t>
      </w:r>
      <w:hyperlink r:id="rId31" w:anchor="z2" w:history="1">
        <w:r w:rsidRPr="00267A9E">
          <w:rPr>
            <w:rStyle w:val="a5"/>
            <w:color w:val="auto"/>
          </w:rPr>
          <w:t>утверждаемым</w:t>
        </w:r>
      </w:hyperlink>
      <w:r w:rsidRPr="00267A9E">
        <w:t xml:space="preserve"> уполномоченным органом, включает:</w:t>
      </w:r>
      <w:r w:rsidRPr="00267A9E">
        <w:br/>
      </w:r>
      <w:bookmarkStart w:id="35" w:name="z36"/>
      <w:bookmarkEnd w:id="35"/>
      <w:r w:rsidRPr="00267A9E">
        <w:t>      1) осмотры, консультации специалистов;</w:t>
      </w:r>
      <w:r w:rsidRPr="00267A9E">
        <w:br/>
      </w:r>
      <w:bookmarkStart w:id="36" w:name="z37"/>
      <w:bookmarkEnd w:id="36"/>
      <w:r w:rsidRPr="00267A9E">
        <w:t>      2) лабораторные и инструментальные исследования в соответствии со стандартами в области здравоохранения;</w:t>
      </w:r>
      <w:r w:rsidRPr="00267A9E">
        <w:br/>
      </w:r>
      <w:bookmarkStart w:id="37" w:name="z38"/>
      <w:bookmarkEnd w:id="37"/>
      <w:r w:rsidRPr="00267A9E">
        <w:t>      3) медицинские услуги (за исключением платных), лекарственное обеспечение в соответствии с лекарственными формулярами по медицинским показаниям;</w:t>
      </w:r>
      <w:r w:rsidRPr="00267A9E">
        <w:br/>
      </w:r>
      <w:bookmarkStart w:id="38" w:name="z39"/>
      <w:bookmarkEnd w:id="38"/>
      <w:r w:rsidRPr="00267A9E">
        <w:t>      4) обеспечение препаратами крови и ее компонентов по медицинским показаниям;</w:t>
      </w:r>
      <w:proofErr w:type="gramEnd"/>
      <w:r w:rsidRPr="00267A9E">
        <w:br/>
      </w:r>
      <w:bookmarkStart w:id="39" w:name="z40"/>
      <w:bookmarkEnd w:id="39"/>
      <w:r w:rsidRPr="00267A9E">
        <w:t>      5) обеспечение соответствующим уходом и питанием, в том числе кормящую мать ребенка до одного года жизни, на весь период пребывания в медицинской организации по уходу за ребенком;</w:t>
      </w:r>
      <w:r w:rsidRPr="00267A9E">
        <w:br/>
      </w:r>
      <w:bookmarkStart w:id="40" w:name="z41"/>
      <w:bookmarkEnd w:id="40"/>
      <w:r w:rsidRPr="00267A9E">
        <w:t>      6) восстановительное лечение и медицинская реабилитация;</w:t>
      </w:r>
      <w:r w:rsidRPr="00267A9E">
        <w:br/>
      </w:r>
      <w:bookmarkStart w:id="41" w:name="z42"/>
      <w:bookmarkEnd w:id="41"/>
      <w:r w:rsidRPr="00267A9E">
        <w:t>      7) паллиативная помощь и сестринский уход.</w:t>
      </w:r>
      <w:r w:rsidRPr="00267A9E">
        <w:br/>
        <w:t>      </w:t>
      </w:r>
      <w:r w:rsidRPr="00267A9E">
        <w:rPr>
          <w:rStyle w:val="note"/>
          <w:rFonts w:eastAsiaTheme="majorEastAsia"/>
        </w:rPr>
        <w:t xml:space="preserve">Сноска. Пункт 6 с изменениями, внесенными постановлением Правительства РК от 15.12.2010 </w:t>
      </w:r>
      <w:hyperlink r:id="rId32" w:anchor="z9" w:history="1">
        <w:r w:rsidRPr="00267A9E">
          <w:rPr>
            <w:rStyle w:val="a5"/>
            <w:color w:val="auto"/>
          </w:rPr>
          <w:t>№ 1363</w:t>
        </w:r>
      </w:hyperlink>
      <w:r w:rsidRPr="00267A9E">
        <w:rPr>
          <w:rStyle w:val="note"/>
          <w:rFonts w:eastAsiaTheme="majorEastAsia"/>
        </w:rPr>
        <w:t xml:space="preserve"> (вводится в действие со дня первого официального опубликования).</w:t>
      </w:r>
      <w:r w:rsidRPr="00267A9E">
        <w:br/>
      </w:r>
      <w:bookmarkStart w:id="42" w:name="z43"/>
      <w:bookmarkEnd w:id="42"/>
      <w:r w:rsidRPr="00267A9E">
        <w:t xml:space="preserve">      7. ГОБМП в форме </w:t>
      </w:r>
      <w:proofErr w:type="spellStart"/>
      <w:r w:rsidRPr="00267A9E">
        <w:t>стационарозамещающей</w:t>
      </w:r>
      <w:proofErr w:type="spellEnd"/>
      <w:r w:rsidRPr="00267A9E">
        <w:t xml:space="preserve"> помощи включает:</w:t>
      </w:r>
      <w:r w:rsidRPr="00267A9E">
        <w:br/>
        <w:t>      1) осмотры, консультации специалистов;</w:t>
      </w:r>
      <w:r w:rsidRPr="00267A9E">
        <w:br/>
      </w:r>
      <w:bookmarkStart w:id="43" w:name="z44"/>
      <w:bookmarkEnd w:id="43"/>
      <w:r w:rsidRPr="00267A9E">
        <w:t>      2) медицинские услуги (за исключением платных), лекарственное обеспечение в соответствии с лекарственными формулярами по медицинским показаниям от 4 до 8 часов в течение дня.</w:t>
      </w:r>
    </w:p>
    <w:p w:rsidR="00267A9E" w:rsidRPr="00267A9E" w:rsidRDefault="00267A9E" w:rsidP="00267A9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7A9E" w:rsidRPr="00267A9E" w:rsidRDefault="00267A9E" w:rsidP="00267A9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7A9E" w:rsidRPr="00267A9E" w:rsidRDefault="00267A9E" w:rsidP="00267A9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7A9E" w:rsidRPr="00267A9E" w:rsidRDefault="00267A9E" w:rsidP="00267A9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7A9E" w:rsidRPr="00267A9E" w:rsidRDefault="00267A9E" w:rsidP="00267A9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7A9E" w:rsidRPr="00267A9E" w:rsidRDefault="00267A9E" w:rsidP="00267A9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67A9E" w:rsidRPr="00267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7A9E"/>
    <w:rsid w:val="00267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7A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A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A9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67A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semiHidden/>
    <w:unhideWhenUsed/>
    <w:rsid w:val="00267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67A9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67A9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te">
    <w:name w:val="note"/>
    <w:basedOn w:val="a0"/>
    <w:rsid w:val="00267A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3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090002136_" TargetMode="External"/><Relationship Id="rId13" Type="http://schemas.openxmlformats.org/officeDocument/2006/relationships/hyperlink" Target="http://adilet.zan.kz/rus/docs/K090000193_" TargetMode="External"/><Relationship Id="rId18" Type="http://schemas.openxmlformats.org/officeDocument/2006/relationships/hyperlink" Target="http://adilet.zan.kz/rus/docs/P1100001374" TargetMode="External"/><Relationship Id="rId26" Type="http://schemas.openxmlformats.org/officeDocument/2006/relationships/hyperlink" Target="http://adilet.zan.kz/rus/docs/V110000730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adilet.zan.kz/rus/docs/P1100001342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adilet.zan.kz/rus/docs/P090002136_" TargetMode="External"/><Relationship Id="rId12" Type="http://schemas.openxmlformats.org/officeDocument/2006/relationships/hyperlink" Target="http://adilet.zan.kz/rus/docs/K090000193_" TargetMode="External"/><Relationship Id="rId17" Type="http://schemas.openxmlformats.org/officeDocument/2006/relationships/hyperlink" Target="http://adilet.zan.kz/rus/docs/P1100001263" TargetMode="External"/><Relationship Id="rId25" Type="http://schemas.openxmlformats.org/officeDocument/2006/relationships/hyperlink" Target="http://adilet.zan.kz/rus/docs/Z950002676_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adilet.zan.kz/rus/docs/P1100001463" TargetMode="External"/><Relationship Id="rId20" Type="http://schemas.openxmlformats.org/officeDocument/2006/relationships/hyperlink" Target="http://adilet.zan.kz/rus/docs/P040001117_" TargetMode="External"/><Relationship Id="rId29" Type="http://schemas.openxmlformats.org/officeDocument/2006/relationships/hyperlink" Target="http://adilet.zan.kz/rus/docs/P1000001363" TargetMode="External"/><Relationship Id="rId1" Type="http://schemas.openxmlformats.org/officeDocument/2006/relationships/styles" Target="styles.xml"/><Relationship Id="rId6" Type="http://schemas.openxmlformats.org/officeDocument/2006/relationships/hyperlink" Target="http://adilet.zan.kz/rus/docs/P090002136_" TargetMode="External"/><Relationship Id="rId11" Type="http://schemas.openxmlformats.org/officeDocument/2006/relationships/hyperlink" Target="http://adilet.zan.kz/rus/docs/P090002136_" TargetMode="External"/><Relationship Id="rId24" Type="http://schemas.openxmlformats.org/officeDocument/2006/relationships/hyperlink" Target="http://adilet.zan.kz/rus/docs/Z950002676_" TargetMode="External"/><Relationship Id="rId32" Type="http://schemas.openxmlformats.org/officeDocument/2006/relationships/hyperlink" Target="http://adilet.zan.kz/rus/docs/P1000001363" TargetMode="External"/><Relationship Id="rId5" Type="http://schemas.openxmlformats.org/officeDocument/2006/relationships/hyperlink" Target="http://adilet.zan.kz/rus/docs/P090002136_" TargetMode="External"/><Relationship Id="rId15" Type="http://schemas.openxmlformats.org/officeDocument/2006/relationships/hyperlink" Target="http://adilet.zan.kz/rus/docs/P1100001463" TargetMode="External"/><Relationship Id="rId23" Type="http://schemas.openxmlformats.org/officeDocument/2006/relationships/hyperlink" Target="http://adilet.zan.kz/rus/docs/P090001938_" TargetMode="External"/><Relationship Id="rId28" Type="http://schemas.openxmlformats.org/officeDocument/2006/relationships/hyperlink" Target="http://adilet.zan.kz/rus/docs/P090002295_" TargetMode="External"/><Relationship Id="rId10" Type="http://schemas.openxmlformats.org/officeDocument/2006/relationships/hyperlink" Target="http://adilet.zan.kz/rus/docs/P090002136_" TargetMode="External"/><Relationship Id="rId19" Type="http://schemas.openxmlformats.org/officeDocument/2006/relationships/hyperlink" Target="http://adilet.zan.kz/rus/docs/P1100001464" TargetMode="External"/><Relationship Id="rId31" Type="http://schemas.openxmlformats.org/officeDocument/2006/relationships/hyperlink" Target="http://adilet.zan.kz/rus/docs/V090005949_" TargetMode="External"/><Relationship Id="rId4" Type="http://schemas.openxmlformats.org/officeDocument/2006/relationships/hyperlink" Target="http://adilet.zan.kz/rus/docs/P090002136_" TargetMode="External"/><Relationship Id="rId9" Type="http://schemas.openxmlformats.org/officeDocument/2006/relationships/hyperlink" Target="http://adilet.zan.kz/rus/docs/P090002136_" TargetMode="External"/><Relationship Id="rId14" Type="http://schemas.openxmlformats.org/officeDocument/2006/relationships/hyperlink" Target="http://adilet.zan.kz/rus/docs/P070000853_" TargetMode="External"/><Relationship Id="rId22" Type="http://schemas.openxmlformats.org/officeDocument/2006/relationships/hyperlink" Target="http://adilet.zan.kz/rus/docs/P1100001343" TargetMode="External"/><Relationship Id="rId27" Type="http://schemas.openxmlformats.org/officeDocument/2006/relationships/hyperlink" Target="http://adilet.zan.kz/rus/docs/V090005918_" TargetMode="External"/><Relationship Id="rId30" Type="http://schemas.openxmlformats.org/officeDocument/2006/relationships/hyperlink" Target="http://adilet.zan.kz/rus/docs/P10000013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1951</Words>
  <Characters>11124</Characters>
  <Application>Microsoft Office Word</Application>
  <DocSecurity>0</DocSecurity>
  <Lines>92</Lines>
  <Paragraphs>26</Paragraphs>
  <ScaleCrop>false</ScaleCrop>
  <Company>Reanimator Extreme Edition</Company>
  <LinksUpToDate>false</LinksUpToDate>
  <CharactersWithSpaces>13049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2013-11-27T06:04:00Z</dcterms:created>
  <dcterms:modified xsi:type="dcterms:W3CDTF">2013-11-27T06:06:00Z</dcterms:modified>
</cp:coreProperties>
</file>